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Eiropas Komisijas prezidente Urzula fon der Leiena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dien Eiropas Parlament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sies ar ikgad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 runu par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Runas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prezidente izkl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Eiropas Komisijas politisk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priorit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tes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kamajam gadam,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atskat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sies uz saviem sasniegumiem un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aizvad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tajos 12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Urzula fon der Leiena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</w:rPr>
        <w:t>s par pirmo Eiropas Komisijas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ju, kas teiks uzrunu par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vokli Eiropas Savien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kad Eirop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pilna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roga kar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Sagaid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ms, ka Krievijas iebrukums Ukrain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izrais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tikas 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ze noteiks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</w:rPr>
        <w:t>gada uzrunas toni. 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jams, ka Leiena asi kritiz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Krievijas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un mudin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saglab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vienotu nost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sankcij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pret Maskavu un atbalst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Ukrainai.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jums par sabalans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pedagogu darba slodzi un visu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apmaksu ir 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emams, bet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rod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jums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 pla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ku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loku, tostarp pirmsskolas un profesion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pedagogiem, intervij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Latvijas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(LIZDA)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no 1. janv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ra skolot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riet no 30 uz 40 stundu darba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u, 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24 stundas tiktu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m un 16 stundas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kumiem.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tiktu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ts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 xml:space="preserve">atalgojums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pt-PT"/>
        </w:rPr>
        <w:t>no 900 eiro uz 1200 eiro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Par 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emamu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Vanaga sauca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par sabalans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darba slodzi un visu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apmaksu, kam esot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papildu 56 miljoni eiro.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las dzird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jumus, lai no septembra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tu "dokuments, kas paredz algas paaugstin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LIZDA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uzsv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bai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oned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emt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gos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mumus</w:t>
      </w:r>
      <w:r>
        <w:rPr>
          <w:rFonts w:ascii="Times New Roman" w:hAnsi="Times New Roman"/>
          <w:sz w:val="26"/>
          <w:szCs w:val="26"/>
          <w:rtl w:val="0"/>
        </w:rPr>
        <w:t xml:space="preserve"> un teica, ka nav </w:t>
      </w:r>
      <w:r>
        <w:rPr>
          <w:rFonts w:ascii="Times New Roman" w:hAnsi="Times New Roman"/>
          <w:sz w:val="26"/>
          <w:szCs w:val="26"/>
          <w:rtl w:val="0"/>
        </w:rPr>
        <w:t>pie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emams, ka ne visiem pedagogiem tiek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jumi slodzes sabalans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"Un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nekas netiek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ts 20 000 pedagogu. Tie ir pirmsskolas pedagogi, profesion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ievirzes, intere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un profesion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bas pedagogi," 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Turkl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it-IT"/>
        </w:rPr>
        <w:t>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tais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jums 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 slodz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 esot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pilnveido.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komun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lie dienesti ir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gatavi jaunajai apkures sezonai.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joties sam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sam laikam, da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pieteikuma jau ir piesl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 apkure.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Daugavpils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un komun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da: apkures sezonas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atkar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 no laika apst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iem,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no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un apsaimniekot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un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sturiski apkures sezona tiek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kta tad, kad diennakts vid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gaisa temperat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 nosl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 zem +8 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diem.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jas, kuras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las piesl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 apkuri agr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k, var pieteikt pakalpojuma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anu, iesniedzot rakstisku iesniegumu SIA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DDzKSU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skolas un pirmsskolas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des tiks piesl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gtas apkurei atbilsto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konkr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des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vai direktora pieteikumam. Ja strauji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sies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ss laiks, tad apkure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 tiks iesl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 centraliz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ti, negaidot pieteikumus.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pt-PT"/>
        </w:rPr>
        <w:t>2021. gada 27. decembra 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administrat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teritorij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izsludin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ta un netika atcelta otr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viet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ener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tisk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to, visiem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nl-NL"/>
        </w:rPr>
        <w:t>ijas lietot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iz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Daugavpils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slimn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cu, joproj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m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ts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karst</w:t>
      </w:r>
      <w:r>
        <w:rPr>
          <w:rFonts w:ascii="Times New Roman" w:hAnsi="Times New Roman" w:hint="default"/>
          <w:sz w:val="26"/>
          <w:szCs w:val="26"/>
          <w:rtl w:val="0"/>
        </w:rPr>
        <w:t>ā ū</w:t>
      </w:r>
      <w:r>
        <w:rPr>
          <w:rFonts w:ascii="Times New Roman" w:hAnsi="Times New Roman"/>
          <w:sz w:val="26"/>
          <w:szCs w:val="26"/>
          <w:rtl w:val="0"/>
          <w:lang w:val="pt-PT"/>
        </w:rPr>
        <w:t>dens sagatavo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anai, noregul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jot karst</w:t>
      </w:r>
      <w:r>
        <w:rPr>
          <w:rFonts w:ascii="Times New Roman" w:hAnsi="Times New Roman" w:hint="default"/>
          <w:sz w:val="26"/>
          <w:szCs w:val="26"/>
          <w:rtl w:val="0"/>
        </w:rPr>
        <w:t>ā ū</w:t>
      </w:r>
      <w:r>
        <w:rPr>
          <w:rFonts w:ascii="Times New Roman" w:hAnsi="Times New Roman"/>
          <w:sz w:val="26"/>
          <w:szCs w:val="26"/>
          <w:rtl w:val="0"/>
          <w:lang w:val="pt-PT"/>
        </w:rPr>
        <w:t>dens temperat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ru nakts stund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no pusnakts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plkst. 5.00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vai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diennakts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kad telpas netiek izmantotas,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40 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diem, bet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diennakts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52 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diem.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rt,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apsaimniekot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ji, veicot siltumener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taup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kumus,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ja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siltummezglu regulatoru temperat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ras grafiku par vienu 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du. Ar</w:t>
      </w:r>
      <w:r>
        <w:rPr>
          <w:rFonts w:ascii="Times New Roman" w:hAnsi="Times New Roman" w:hint="default"/>
          <w:sz w:val="26"/>
          <w:szCs w:val="26"/>
          <w:rtl w:val="0"/>
        </w:rPr>
        <w:t>ī 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apkures sezon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nl-NL"/>
        </w:rPr>
        <w:t>veiktie iestat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jumi paliek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